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4A46" w:rsidRPr="00303AB5" w:rsidRDefault="00D14A46" w:rsidP="00D14A46">
      <w:pPr>
        <w:ind w:left="567" w:right="1133"/>
        <w:jc w:val="both"/>
        <w:rPr>
          <w:rFonts w:ascii="Cambria" w:hAnsi="Cambria"/>
          <w:b/>
          <w:sz w:val="36"/>
          <w:szCs w:val="36"/>
        </w:rPr>
      </w:pPr>
      <w:r w:rsidRPr="00303AB5">
        <w:rPr>
          <w:rFonts w:ascii="Cambria" w:hAnsi="Cambria"/>
          <w:b/>
          <w:sz w:val="36"/>
          <w:szCs w:val="36"/>
        </w:rPr>
        <w:t>GIACOMO MATTEOTTI (1885 –1924)</w:t>
      </w:r>
    </w:p>
    <w:p w:rsidR="00D14A46" w:rsidRPr="00303AB5" w:rsidRDefault="00D14A46" w:rsidP="00D14A46">
      <w:pPr>
        <w:ind w:left="567" w:right="1133"/>
        <w:jc w:val="both"/>
        <w:rPr>
          <w:rFonts w:ascii="Cambria" w:hAnsi="Cambria"/>
          <w:b/>
          <w:sz w:val="36"/>
          <w:szCs w:val="36"/>
        </w:rPr>
      </w:pPr>
      <w:r w:rsidRPr="00303AB5">
        <w:rPr>
          <w:rFonts w:ascii="Cambria" w:hAnsi="Cambria"/>
          <w:b/>
          <w:sz w:val="36"/>
          <w:szCs w:val="36"/>
        </w:rPr>
        <w:t>Storia di un uomo libero</w:t>
      </w:r>
    </w:p>
    <w:p w:rsidR="00D14A46" w:rsidRPr="00303AB5" w:rsidRDefault="00D14A46" w:rsidP="00D14A46">
      <w:pPr>
        <w:ind w:left="567" w:right="1133"/>
        <w:jc w:val="both"/>
        <w:rPr>
          <w:rFonts w:ascii="Cambria" w:hAnsi="Cambria"/>
          <w:b/>
          <w:sz w:val="28"/>
          <w:szCs w:val="28"/>
        </w:rPr>
      </w:pPr>
      <w:r w:rsidRPr="00303AB5">
        <w:rPr>
          <w:rFonts w:ascii="Cambria" w:hAnsi="Cambria"/>
          <w:b/>
          <w:sz w:val="28"/>
          <w:szCs w:val="28"/>
        </w:rPr>
        <w:t>Rovigo, Palazzo Roncale</w:t>
      </w:r>
    </w:p>
    <w:p w:rsidR="00D14A46" w:rsidRPr="00303AB5" w:rsidRDefault="00D14A46" w:rsidP="00D14A46">
      <w:pPr>
        <w:ind w:left="567" w:right="1133"/>
        <w:jc w:val="both"/>
        <w:rPr>
          <w:rFonts w:ascii="Cambria" w:hAnsi="Cambria"/>
          <w:b/>
          <w:sz w:val="28"/>
          <w:szCs w:val="28"/>
        </w:rPr>
      </w:pPr>
      <w:r w:rsidRPr="00303AB5">
        <w:rPr>
          <w:rFonts w:ascii="Cambria" w:hAnsi="Cambria"/>
          <w:b/>
          <w:sz w:val="28"/>
          <w:szCs w:val="28"/>
        </w:rPr>
        <w:t>6 aprile – 7 luglio 2024</w:t>
      </w:r>
    </w:p>
    <w:p w:rsidR="00D14A46" w:rsidRPr="00303AB5" w:rsidRDefault="00D14A46" w:rsidP="00D14A46">
      <w:pPr>
        <w:ind w:left="567" w:right="1133"/>
        <w:jc w:val="both"/>
        <w:rPr>
          <w:rFonts w:ascii="Cambria" w:hAnsi="Cambria"/>
          <w:b/>
        </w:rPr>
      </w:pPr>
    </w:p>
    <w:p w:rsidR="00D14A46" w:rsidRPr="00303AB5" w:rsidRDefault="00D14A46" w:rsidP="00D14A46">
      <w:pPr>
        <w:ind w:left="567" w:right="1133"/>
        <w:jc w:val="both"/>
        <w:rPr>
          <w:rFonts w:ascii="Cambria" w:hAnsi="Cambria"/>
          <w:b/>
        </w:rPr>
      </w:pPr>
      <w:r w:rsidRPr="00303AB5">
        <w:rPr>
          <w:rFonts w:ascii="Cambria" w:hAnsi="Cambria"/>
          <w:b/>
        </w:rPr>
        <w:t>Mostra a cura di Stefano Caretti</w:t>
      </w:r>
    </w:p>
    <w:p w:rsidR="00D14A46" w:rsidRPr="001C6781" w:rsidRDefault="00D14A46" w:rsidP="001C6781">
      <w:pPr>
        <w:ind w:right="1133"/>
        <w:jc w:val="both"/>
        <w:rPr>
          <w:rFonts w:ascii="Cambria" w:hAnsi="Cambria"/>
          <w:sz w:val="28"/>
          <w:szCs w:val="28"/>
        </w:rPr>
      </w:pPr>
    </w:p>
    <w:p w:rsidR="00D14A46" w:rsidRPr="001C6781" w:rsidRDefault="00D14A46" w:rsidP="00D14A46">
      <w:pPr>
        <w:ind w:left="567" w:right="1133"/>
        <w:jc w:val="both"/>
        <w:rPr>
          <w:rFonts w:ascii="Cambria" w:hAnsi="Cambria"/>
          <w:sz w:val="28"/>
          <w:szCs w:val="28"/>
        </w:rPr>
      </w:pPr>
    </w:p>
    <w:p w:rsidR="00D14A46" w:rsidRPr="001C6781" w:rsidRDefault="00D14A46" w:rsidP="00D14A46">
      <w:pPr>
        <w:ind w:left="567" w:right="1133"/>
        <w:jc w:val="both"/>
        <w:rPr>
          <w:rFonts w:ascii="Cambria" w:hAnsi="Cambria"/>
          <w:sz w:val="28"/>
          <w:szCs w:val="28"/>
        </w:rPr>
      </w:pPr>
      <w:r w:rsidRPr="001C6781">
        <w:rPr>
          <w:rFonts w:ascii="Cambria" w:hAnsi="Cambria"/>
          <w:sz w:val="28"/>
          <w:szCs w:val="28"/>
        </w:rPr>
        <w:t xml:space="preserve">Cartella Stampa ed immagini: </w:t>
      </w:r>
      <w:hyperlink r:id="rId4" w:history="1">
        <w:r w:rsidRPr="001C6781">
          <w:rPr>
            <w:rStyle w:val="Collegamentoipertestuale"/>
            <w:rFonts w:ascii="Cambria" w:hAnsi="Cambria"/>
            <w:sz w:val="28"/>
            <w:szCs w:val="28"/>
          </w:rPr>
          <w:t>www.studioesseci.net</w:t>
        </w:r>
      </w:hyperlink>
    </w:p>
    <w:p w:rsidR="00D14A46" w:rsidRPr="001C6781" w:rsidRDefault="00D14A46" w:rsidP="00D14A46">
      <w:pPr>
        <w:ind w:left="567" w:right="1133"/>
        <w:jc w:val="both"/>
        <w:rPr>
          <w:rFonts w:ascii="Cambria" w:hAnsi="Cambria"/>
          <w:sz w:val="28"/>
          <w:szCs w:val="28"/>
        </w:rPr>
      </w:pPr>
    </w:p>
    <w:p w:rsidR="00D14A46" w:rsidRPr="001C6781" w:rsidRDefault="00D14A46" w:rsidP="00D14A46">
      <w:pPr>
        <w:ind w:left="567" w:right="1133"/>
        <w:jc w:val="both"/>
        <w:rPr>
          <w:rFonts w:ascii="Cambria" w:hAnsi="Cambria"/>
          <w:sz w:val="28"/>
          <w:szCs w:val="28"/>
        </w:rPr>
      </w:pPr>
      <w:r w:rsidRPr="001C6781">
        <w:rPr>
          <w:rFonts w:ascii="Cambria" w:hAnsi="Cambria"/>
          <w:sz w:val="28"/>
          <w:szCs w:val="28"/>
        </w:rPr>
        <w:t>Comunicato Stampa</w:t>
      </w:r>
    </w:p>
    <w:p w:rsidR="00D14A46" w:rsidRPr="001C6781" w:rsidRDefault="00D14A46" w:rsidP="00D14A46">
      <w:pPr>
        <w:ind w:left="567" w:right="1133"/>
        <w:jc w:val="both"/>
        <w:rPr>
          <w:rFonts w:ascii="Cambria" w:hAnsi="Cambria"/>
        </w:rPr>
      </w:pPr>
    </w:p>
    <w:p w:rsidR="00AE1A67" w:rsidRDefault="00AE1A67" w:rsidP="00D14A46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Il 10 giugno 1924 Giacomo Matteotti, giovane deputato socialista rodigino, ve</w:t>
      </w:r>
      <w:r w:rsidR="004F7B28" w:rsidRPr="001C6781">
        <w:rPr>
          <w:rFonts w:ascii="Cambria" w:hAnsi="Cambria"/>
        </w:rPr>
        <w:t xml:space="preserve">niva </w:t>
      </w:r>
      <w:r w:rsidRPr="001C6781">
        <w:rPr>
          <w:rFonts w:ascii="Cambria" w:hAnsi="Cambria"/>
        </w:rPr>
        <w:t xml:space="preserve">brutalmente assassinato da 5 squadristi fascisti. </w:t>
      </w:r>
      <w:r w:rsidR="00D14A46" w:rsidRPr="001C6781">
        <w:rPr>
          <w:rFonts w:ascii="Cambria" w:hAnsi="Cambria"/>
        </w:rPr>
        <w:t xml:space="preserve"> </w:t>
      </w:r>
      <w:r w:rsidRPr="001C6781">
        <w:rPr>
          <w:rFonts w:ascii="Cambria" w:hAnsi="Cambria"/>
        </w:rPr>
        <w:t xml:space="preserve">Ad essere colpito a morte </w:t>
      </w:r>
      <w:r w:rsidR="004F7B28" w:rsidRPr="001C6781">
        <w:rPr>
          <w:rFonts w:ascii="Cambria" w:hAnsi="Cambria"/>
        </w:rPr>
        <w:t>fu</w:t>
      </w:r>
      <w:r w:rsidRPr="001C6781">
        <w:rPr>
          <w:rFonts w:ascii="Cambria" w:hAnsi="Cambria"/>
        </w:rPr>
        <w:t xml:space="preserve"> il più coraggioso oppos</w:t>
      </w:r>
      <w:r w:rsidR="00DF438C" w:rsidRPr="001C6781">
        <w:rPr>
          <w:rFonts w:ascii="Cambria" w:hAnsi="Cambria"/>
        </w:rPr>
        <w:t>ito</w:t>
      </w:r>
      <w:r w:rsidRPr="001C6781">
        <w:rPr>
          <w:rFonts w:ascii="Cambria" w:hAnsi="Cambria"/>
        </w:rPr>
        <w:t xml:space="preserve">re del regime fascista, l’uomo che </w:t>
      </w:r>
      <w:proofErr w:type="gramStart"/>
      <w:r w:rsidRPr="001C6781">
        <w:rPr>
          <w:rFonts w:ascii="Cambria" w:hAnsi="Cambria"/>
        </w:rPr>
        <w:t>aveva</w:t>
      </w:r>
      <w:r w:rsidR="00DF438C" w:rsidRPr="001C6781">
        <w:rPr>
          <w:rFonts w:ascii="Cambria" w:hAnsi="Cambria"/>
        </w:rPr>
        <w:t xml:space="preserve"> </w:t>
      </w:r>
      <w:r w:rsidRPr="001C6781">
        <w:rPr>
          <w:rFonts w:ascii="Cambria" w:hAnsi="Cambria"/>
        </w:rPr>
        <w:t xml:space="preserve"> avuto</w:t>
      </w:r>
      <w:proofErr w:type="gramEnd"/>
      <w:r w:rsidRPr="001C6781">
        <w:rPr>
          <w:rFonts w:ascii="Cambria" w:hAnsi="Cambria"/>
        </w:rPr>
        <w:t xml:space="preserve"> il c</w:t>
      </w:r>
      <w:r w:rsidR="00DF438C" w:rsidRPr="001C6781">
        <w:rPr>
          <w:rFonts w:ascii="Cambria" w:hAnsi="Cambria"/>
        </w:rPr>
        <w:t>o</w:t>
      </w:r>
      <w:r w:rsidRPr="001C6781">
        <w:rPr>
          <w:rFonts w:ascii="Cambria" w:hAnsi="Cambria"/>
        </w:rPr>
        <w:t>r</w:t>
      </w:r>
      <w:r w:rsidR="00DF438C" w:rsidRPr="001C6781">
        <w:rPr>
          <w:rFonts w:ascii="Cambria" w:hAnsi="Cambria"/>
        </w:rPr>
        <w:t>a</w:t>
      </w:r>
      <w:r w:rsidRPr="001C6781">
        <w:rPr>
          <w:rFonts w:ascii="Cambria" w:hAnsi="Cambria"/>
        </w:rPr>
        <w:t>ggio e la dir</w:t>
      </w:r>
      <w:r w:rsidR="00DF438C" w:rsidRPr="001C6781">
        <w:rPr>
          <w:rFonts w:ascii="Cambria" w:hAnsi="Cambria"/>
        </w:rPr>
        <w:t>i</w:t>
      </w:r>
      <w:r w:rsidRPr="001C6781">
        <w:rPr>
          <w:rFonts w:ascii="Cambria" w:hAnsi="Cambria"/>
        </w:rPr>
        <w:t>ttura mora</w:t>
      </w:r>
      <w:r w:rsidR="00DF438C" w:rsidRPr="001C6781">
        <w:rPr>
          <w:rFonts w:ascii="Cambria" w:hAnsi="Cambria"/>
        </w:rPr>
        <w:t>l</w:t>
      </w:r>
      <w:r w:rsidRPr="001C6781">
        <w:rPr>
          <w:rFonts w:ascii="Cambria" w:hAnsi="Cambria"/>
        </w:rPr>
        <w:t xml:space="preserve">e di </w:t>
      </w:r>
      <w:r w:rsidR="004F7B28" w:rsidRPr="001C6781">
        <w:rPr>
          <w:rFonts w:ascii="Cambria" w:hAnsi="Cambria"/>
        </w:rPr>
        <w:t xml:space="preserve">condannare i </w:t>
      </w:r>
      <w:r w:rsidRPr="001C6781">
        <w:rPr>
          <w:rFonts w:ascii="Cambria" w:hAnsi="Cambria"/>
        </w:rPr>
        <w:t>brogli elet</w:t>
      </w:r>
      <w:r w:rsidR="00DF438C" w:rsidRPr="001C6781">
        <w:rPr>
          <w:rFonts w:ascii="Cambria" w:hAnsi="Cambria"/>
        </w:rPr>
        <w:t>t</w:t>
      </w:r>
      <w:r w:rsidRPr="001C6781">
        <w:rPr>
          <w:rFonts w:ascii="Cambria" w:hAnsi="Cambria"/>
        </w:rPr>
        <w:t>orali messi in atto dalla dittatura e la corruz</w:t>
      </w:r>
      <w:r w:rsidR="00DF438C" w:rsidRPr="001C6781">
        <w:rPr>
          <w:rFonts w:ascii="Cambria" w:hAnsi="Cambria"/>
        </w:rPr>
        <w:t>i</w:t>
      </w:r>
      <w:r w:rsidRPr="001C6781">
        <w:rPr>
          <w:rFonts w:ascii="Cambria" w:hAnsi="Cambria"/>
        </w:rPr>
        <w:t>one presente nel gover</w:t>
      </w:r>
      <w:r w:rsidR="00DF438C" w:rsidRPr="001C6781">
        <w:rPr>
          <w:rFonts w:ascii="Cambria" w:hAnsi="Cambria"/>
        </w:rPr>
        <w:t>no presieduto da Benito Mussolini.</w:t>
      </w:r>
    </w:p>
    <w:p w:rsidR="00303AB5" w:rsidRPr="001C6781" w:rsidRDefault="00303AB5" w:rsidP="00D14A46">
      <w:pPr>
        <w:ind w:left="567" w:right="1133"/>
        <w:jc w:val="both"/>
        <w:rPr>
          <w:rFonts w:ascii="Cambria" w:hAnsi="Cambria"/>
        </w:rPr>
      </w:pPr>
    </w:p>
    <w:p w:rsidR="00AE1A67" w:rsidRDefault="00DF438C" w:rsidP="00AE1A67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Nel Centenario</w:t>
      </w:r>
      <w:r w:rsidR="004F7B28" w:rsidRPr="001C6781">
        <w:rPr>
          <w:rFonts w:ascii="Cambria" w:hAnsi="Cambria"/>
        </w:rPr>
        <w:t xml:space="preserve"> di quel tragico evento</w:t>
      </w:r>
      <w:r w:rsidRPr="001C6781">
        <w:rPr>
          <w:rFonts w:ascii="Cambria" w:hAnsi="Cambria"/>
        </w:rPr>
        <w:t xml:space="preserve">, Rovigo ricorda la figura di Matteotti con una originale mostra curata dal professor Stefano Caretti, tra i massimi studiosi di Matteotti e di storia del socialismo, docente di Storia contemporanea all'Università di Siena.  </w:t>
      </w:r>
    </w:p>
    <w:p w:rsidR="00303AB5" w:rsidRPr="001C6781" w:rsidRDefault="00303AB5" w:rsidP="00AE1A67">
      <w:pPr>
        <w:ind w:left="567" w:right="1133"/>
        <w:jc w:val="both"/>
        <w:rPr>
          <w:rFonts w:ascii="Cambria" w:hAnsi="Cambria"/>
        </w:rPr>
      </w:pPr>
    </w:p>
    <w:p w:rsidR="001C6781" w:rsidRDefault="00DF438C" w:rsidP="00303AB5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 xml:space="preserve">La mostra sarà in Palazzo Roncale, a Rovigo, dal 6 aprile al 7 luglio 2024. </w:t>
      </w:r>
    </w:p>
    <w:p w:rsidR="001C6781" w:rsidRDefault="001C6781" w:rsidP="00D8382A">
      <w:pPr>
        <w:ind w:left="567" w:right="1133"/>
        <w:jc w:val="both"/>
        <w:rPr>
          <w:rFonts w:asciiTheme="majorHAnsi" w:hAnsiTheme="majorHAnsi"/>
        </w:rPr>
      </w:pPr>
      <w:r w:rsidRPr="009A4414">
        <w:rPr>
          <w:rFonts w:asciiTheme="majorHAnsi" w:hAnsiTheme="majorHAnsi"/>
        </w:rPr>
        <w:t xml:space="preserve">A promuoverla sono il Comitato Provinciale </w:t>
      </w:r>
      <w:r w:rsidR="00670C35" w:rsidRPr="009A4414">
        <w:rPr>
          <w:rFonts w:asciiTheme="majorHAnsi" w:hAnsiTheme="majorHAnsi"/>
        </w:rPr>
        <w:t>per le Celebrazioni del Centenario della morte di Giacomo Matteotti</w:t>
      </w:r>
      <w:r w:rsidRPr="009A4414">
        <w:rPr>
          <w:rFonts w:asciiTheme="majorHAnsi" w:hAnsiTheme="majorHAnsi"/>
        </w:rPr>
        <w:t>, la Regione del Veneto,</w:t>
      </w:r>
      <w:r w:rsidRPr="00712C2F">
        <w:rPr>
          <w:rFonts w:asciiTheme="majorHAnsi" w:hAnsiTheme="majorHAnsi"/>
        </w:rPr>
        <w:t xml:space="preserve"> </w:t>
      </w:r>
      <w:r w:rsidRPr="009A4414">
        <w:rPr>
          <w:rFonts w:asciiTheme="majorHAnsi" w:hAnsiTheme="majorHAnsi"/>
        </w:rPr>
        <w:t>con il sostegno di Fondazione Cariparo, la collaborazione della Direzione Musei regionali Veneto del Ministero della Cultura e il  patrocinio del  Comitato Nazionale per le Celebrazioni del Centenario della morte di Giacomo Matteotti, della  Fondazione di studi storici "Filippo Turati" di Firenze e della Fondazione Giacomo Matteotti  di Roma.</w:t>
      </w:r>
    </w:p>
    <w:p w:rsidR="001C6781" w:rsidRPr="001C6781" w:rsidRDefault="001C6781" w:rsidP="00D8382A">
      <w:pPr>
        <w:ind w:left="567" w:right="1133"/>
        <w:jc w:val="both"/>
        <w:rPr>
          <w:rFonts w:ascii="Cambria" w:hAnsi="Cambria"/>
        </w:rPr>
      </w:pPr>
    </w:p>
    <w:p w:rsidR="00DF438C" w:rsidRPr="001C6781" w:rsidRDefault="00DF438C" w:rsidP="00DF438C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 xml:space="preserve">Giacomo Matteotti ha lasciato un’impronta straordinariamente profonda nella storia del Novecento e tuttavia la sua memoria ha stentato ad imporsi, vuoi per l’oblio al quale fu condannato dal regime fascista, vuoi perché nella seconda metà dello scorso secolo la sua figura è apparsa eccentrica rispetto alle grandi ideologie dominanti ed ai partiti di massa che ad esse si ispiravano. </w:t>
      </w:r>
      <w:r w:rsidR="004F7B28" w:rsidRPr="001C6781">
        <w:rPr>
          <w:rFonts w:ascii="Cambria" w:hAnsi="Cambria"/>
        </w:rPr>
        <w:t xml:space="preserve">Nonostante ciò, </w:t>
      </w:r>
      <w:r w:rsidRPr="001C6781">
        <w:rPr>
          <w:rFonts w:ascii="Cambria" w:hAnsi="Cambria"/>
        </w:rPr>
        <w:t>sia in Italia (clandestinamente)</w:t>
      </w:r>
      <w:r w:rsidR="004F7B28" w:rsidRPr="001C6781">
        <w:rPr>
          <w:rFonts w:ascii="Cambria" w:hAnsi="Cambria"/>
        </w:rPr>
        <w:t>,</w:t>
      </w:r>
      <w:r w:rsidRPr="001C6781">
        <w:rPr>
          <w:rFonts w:ascii="Cambria" w:hAnsi="Cambria"/>
        </w:rPr>
        <w:t xml:space="preserve"> sia in tutto il mondo</w:t>
      </w:r>
      <w:r w:rsidR="004F7B28" w:rsidRPr="001C6781">
        <w:rPr>
          <w:rFonts w:ascii="Cambria" w:hAnsi="Cambria"/>
        </w:rPr>
        <w:t xml:space="preserve">, </w:t>
      </w:r>
      <w:r w:rsidRPr="001C6781">
        <w:rPr>
          <w:rFonts w:ascii="Cambria" w:hAnsi="Cambria"/>
        </w:rPr>
        <w:t>una narrazione epica celebra</w:t>
      </w:r>
      <w:r w:rsidR="004F7B28" w:rsidRPr="001C6781">
        <w:rPr>
          <w:rFonts w:ascii="Cambria" w:hAnsi="Cambria"/>
        </w:rPr>
        <w:t>va</w:t>
      </w:r>
      <w:r w:rsidRPr="001C6781">
        <w:rPr>
          <w:rFonts w:ascii="Cambria" w:hAnsi="Cambria"/>
        </w:rPr>
        <w:t xml:space="preserve"> in </w:t>
      </w:r>
      <w:proofErr w:type="gramStart"/>
      <w:r w:rsidR="004F7B28" w:rsidRPr="001C6781">
        <w:rPr>
          <w:rFonts w:ascii="Cambria" w:hAnsi="Cambria"/>
        </w:rPr>
        <w:t xml:space="preserve">Matteotti </w:t>
      </w:r>
      <w:r w:rsidRPr="001C6781">
        <w:rPr>
          <w:rFonts w:ascii="Cambria" w:hAnsi="Cambria"/>
        </w:rPr>
        <w:t xml:space="preserve"> il</w:t>
      </w:r>
      <w:proofErr w:type="gramEnd"/>
      <w:r w:rsidRPr="001C6781">
        <w:rPr>
          <w:rFonts w:ascii="Cambria" w:hAnsi="Cambria"/>
        </w:rPr>
        <w:t xml:space="preserve"> martire, divenuto simbolo della lotta intransigente al fascismo e, più in generale, al totalitarismo.</w:t>
      </w:r>
    </w:p>
    <w:p w:rsidR="00DF438C" w:rsidRDefault="004F7B28" w:rsidP="00DF438C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G</w:t>
      </w:r>
      <w:r w:rsidR="00DF438C" w:rsidRPr="001C6781">
        <w:rPr>
          <w:rFonts w:ascii="Cambria" w:hAnsi="Cambria"/>
        </w:rPr>
        <w:t xml:space="preserve">ià durante la seconda guerra mondiale, a mano a mano che l’Italia veniva liberata, a lui si andavano intitolando piazze e viali, </w:t>
      </w:r>
      <w:r w:rsidRPr="001C6781">
        <w:rPr>
          <w:rFonts w:ascii="Cambria" w:hAnsi="Cambria"/>
        </w:rPr>
        <w:t xml:space="preserve">un </w:t>
      </w:r>
      <w:r w:rsidR="00DF438C" w:rsidRPr="001C6781">
        <w:rPr>
          <w:rFonts w:ascii="Cambria" w:hAnsi="Cambria"/>
        </w:rPr>
        <w:t xml:space="preserve">omaggio </w:t>
      </w:r>
      <w:r w:rsidRPr="001C6781">
        <w:rPr>
          <w:rFonts w:ascii="Cambria" w:hAnsi="Cambria"/>
        </w:rPr>
        <w:t xml:space="preserve">che </w:t>
      </w:r>
      <w:r w:rsidR="00DF438C" w:rsidRPr="001C6781">
        <w:rPr>
          <w:rFonts w:ascii="Cambria" w:hAnsi="Cambria"/>
        </w:rPr>
        <w:t xml:space="preserve">ha contribuito ad affidare alla memoria del Paese la vittima di un brutale assassinio e il profilo dell’antifascista intransigente facendo però ombra alla complessità di uno dei politici più brillanti, preparati e lucidi dell’inizio dello scorso secolo.  Perché Giacomo Matteotti è stato molte cose: brillante studioso di diritto e poi di economia, preparato e appassionato amministratore locale </w:t>
      </w:r>
      <w:r w:rsidR="00DF438C" w:rsidRPr="001C6781">
        <w:rPr>
          <w:rFonts w:ascii="Cambria" w:hAnsi="Cambria"/>
        </w:rPr>
        <w:lastRenderedPageBreak/>
        <w:t>nel suo Polesine, esperto dei problemi della scuola e sempre impegnato sul fronte dell’istruzione, convinto internazionalista fermamente contrario alla partecipazione dell’Italia alla prima guerra mondiale, organizzatore di leghe contadine e combattivo difensore dei diritti del proletariato rurale, leader politico prima locale poi nazionale, parlamentare attivissimo ed assiduo, esperto di politica internazionale ed europeista ante litteram; oltre che segretario del Partito Socialista unitario e fiero, irriducibile avversario di Benito Mussolini e del suo regime dittatoriale che, fra i primi, aveva denunciato in tutta la sua carica eversiva e antidemocratica.</w:t>
      </w:r>
    </w:p>
    <w:p w:rsidR="00303AB5" w:rsidRPr="001C6781" w:rsidRDefault="00303AB5" w:rsidP="00DF438C">
      <w:pPr>
        <w:ind w:left="567" w:right="1133"/>
        <w:jc w:val="both"/>
        <w:rPr>
          <w:rFonts w:ascii="Cambria" w:hAnsi="Cambria"/>
        </w:rPr>
      </w:pPr>
    </w:p>
    <w:p w:rsidR="00DF438C" w:rsidRPr="001C6781" w:rsidRDefault="004F7B28" w:rsidP="004F7B28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Si assiste oggi</w:t>
      </w:r>
      <w:r w:rsidR="00DF438C" w:rsidRPr="001C6781">
        <w:rPr>
          <w:rFonts w:ascii="Cambria" w:hAnsi="Cambria"/>
        </w:rPr>
        <w:t xml:space="preserve"> a</w:t>
      </w:r>
      <w:r w:rsidRPr="001C6781">
        <w:rPr>
          <w:rFonts w:ascii="Cambria" w:hAnsi="Cambria"/>
        </w:rPr>
        <w:t>d un</w:t>
      </w:r>
      <w:r w:rsidR="00DF438C" w:rsidRPr="001C6781">
        <w:rPr>
          <w:rFonts w:ascii="Cambria" w:hAnsi="Cambria"/>
        </w:rPr>
        <w:t xml:space="preserve"> ritorno di interesse per </w:t>
      </w:r>
      <w:r w:rsidRPr="001C6781">
        <w:rPr>
          <w:rFonts w:ascii="Cambria" w:hAnsi="Cambria"/>
        </w:rPr>
        <w:t>l’</w:t>
      </w:r>
      <w:r w:rsidR="00DF438C" w:rsidRPr="001C6781">
        <w:rPr>
          <w:rFonts w:ascii="Cambria" w:hAnsi="Cambria"/>
        </w:rPr>
        <w:t>alta eredità ideale, civile e morale</w:t>
      </w:r>
      <w:r w:rsidRPr="001C6781">
        <w:rPr>
          <w:rFonts w:ascii="Cambria" w:hAnsi="Cambria"/>
        </w:rPr>
        <w:t xml:space="preserve"> di Matteotti</w:t>
      </w:r>
      <w:r w:rsidR="00DF438C" w:rsidRPr="001C6781">
        <w:rPr>
          <w:rFonts w:ascii="Cambria" w:hAnsi="Cambria"/>
        </w:rPr>
        <w:t xml:space="preserve">, oltre che politica: un lascito di valori e principi </w:t>
      </w:r>
      <w:proofErr w:type="gramStart"/>
      <w:r w:rsidR="00DF438C" w:rsidRPr="001C6781">
        <w:rPr>
          <w:rFonts w:ascii="Cambria" w:hAnsi="Cambria"/>
        </w:rPr>
        <w:t>fondati  sulle</w:t>
      </w:r>
      <w:proofErr w:type="gramEnd"/>
      <w:r w:rsidR="00DF438C" w:rsidRPr="001C6781">
        <w:rPr>
          <w:rFonts w:ascii="Cambria" w:hAnsi="Cambria"/>
        </w:rPr>
        <w:t xml:space="preserve"> idee – testimoniate, prima ancora che enunciate − di giustizia e di solidarietà sociale, di rispetto delle istituzioni democratiche, di dignità dell’uomo e del lavoro</w:t>
      </w:r>
      <w:r w:rsidR="00D14A46" w:rsidRPr="001C6781">
        <w:rPr>
          <w:rFonts w:ascii="Cambria" w:hAnsi="Cambria"/>
        </w:rPr>
        <w:t xml:space="preserve">. </w:t>
      </w:r>
      <w:r w:rsidR="00DF438C" w:rsidRPr="001C6781">
        <w:rPr>
          <w:rFonts w:ascii="Cambria" w:hAnsi="Cambria"/>
        </w:rPr>
        <w:t xml:space="preserve">La grandezza di questo lascito merita di essere oggetto di una memoria “attiva”, non meramente retrospettiva o celebrativa.  </w:t>
      </w:r>
    </w:p>
    <w:p w:rsidR="00D14A46" w:rsidRPr="001C6781" w:rsidRDefault="008F7583" w:rsidP="00D14A46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 xml:space="preserve">“Oltre a tutto ciò, questa mostra – sottolinea il suo curatore, professor Caretti -  </w:t>
      </w:r>
      <w:r w:rsidR="00DF438C" w:rsidRPr="001C6781">
        <w:rPr>
          <w:rFonts w:ascii="Cambria" w:hAnsi="Cambria"/>
        </w:rPr>
        <w:t>può e deve restituirci anche il rapporto profondo e imprescindibile tra Matteotti e il suo Polesine: un legame  che costituisce la chiave e la matrice di un percorso ideale che parte da una terra che è stata, a cavallo tra Otto e  Novecento,  uno straordinario laboratorio sociale, teatro di lotte e di processi di difficile emancipazione; terra aspra segnata dalla  povertà e dall’emigrazione,  ma anche di riscatto sociale, dove il fascismo agrario ha sperimentato tu</w:t>
      </w:r>
      <w:r w:rsidR="00D14A46" w:rsidRPr="001C6781">
        <w:rPr>
          <w:rFonts w:ascii="Cambria" w:hAnsi="Cambria"/>
        </w:rPr>
        <w:t>tta la sua violenza repressiva.</w:t>
      </w:r>
    </w:p>
    <w:p w:rsidR="00AE1A67" w:rsidRPr="001C6781" w:rsidRDefault="00DF438C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Attraverso un percorso di immagini e documenti la mostra su Matteotti può dunque, meglio di qualsiasi altra proposta celebrativa, offrire al contempo informazione e formazione al pubblico più vasto e soprattutto ai giovani. Può raccontare di Giacomo Matteotti, con l’immediato ed efficace linguaggio delle immagini, la famiglia, il profilo umano, gli studi, la militanza politica, la guerra e il difficile dopoguerra, le battaglie parlamentari, lo scontro frontale con il fascismo condotto sino all’estremo sacrificio.  Può restituirci a un secolo di distanza, senza retorica e senza ideologismi, la storia di un uomo libero, che del suo amore per la libert</w:t>
      </w:r>
      <w:r w:rsidR="00D14A46" w:rsidRPr="001C6781">
        <w:rPr>
          <w:rFonts w:ascii="Cambria" w:hAnsi="Cambria"/>
        </w:rPr>
        <w:t>à ha reso testimonianza estrema</w:t>
      </w:r>
      <w:r w:rsidR="008F7583" w:rsidRPr="001C6781">
        <w:rPr>
          <w:rFonts w:ascii="Cambria" w:hAnsi="Cambria"/>
        </w:rPr>
        <w:t>”.</w:t>
      </w:r>
      <w:r w:rsidRPr="001C6781">
        <w:rPr>
          <w:rFonts w:ascii="Cambria" w:hAnsi="Cambria"/>
        </w:rPr>
        <w:t xml:space="preserve"> 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Info: Fondazione Cariparo www.fondazionecariparo.it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Relazioni con i media: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dott.ssa Alessandra Veronese - 3483111144 (solo per i giornalisti)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Ufficio Comunicazione: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dott. Roberto Fioretto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comunicazione@fondazionecariparo.it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>Ufficio Stampa: STUDIO ESSECI - Sergio Campagnolo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  <w:lang w:val="en-US"/>
        </w:rPr>
      </w:pPr>
      <w:r w:rsidRPr="001C6781">
        <w:rPr>
          <w:rFonts w:ascii="Cambria" w:hAnsi="Cambria"/>
          <w:lang w:val="en-US"/>
        </w:rPr>
        <w:t>Tel. 049 663499; www.studioesseci.net; simone@studioesseci.net,</w:t>
      </w:r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  <w:r w:rsidRPr="001C6781">
        <w:rPr>
          <w:rFonts w:ascii="Cambria" w:hAnsi="Cambria"/>
        </w:rPr>
        <w:t xml:space="preserve">referente Simone </w:t>
      </w:r>
      <w:proofErr w:type="spellStart"/>
      <w:r w:rsidRPr="001C6781">
        <w:rPr>
          <w:rFonts w:ascii="Cambria" w:hAnsi="Cambria"/>
        </w:rPr>
        <w:t>Raddi</w:t>
      </w:r>
      <w:proofErr w:type="spellEnd"/>
    </w:p>
    <w:p w:rsidR="001C6781" w:rsidRPr="001C6781" w:rsidRDefault="001C6781" w:rsidP="001C6781">
      <w:pPr>
        <w:ind w:left="567" w:right="1133"/>
        <w:jc w:val="both"/>
        <w:rPr>
          <w:rFonts w:ascii="Cambria" w:hAnsi="Cambria"/>
        </w:rPr>
      </w:pPr>
    </w:p>
    <w:sectPr w:rsidR="001C6781" w:rsidRPr="001C67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67"/>
    <w:rsid w:val="001C6781"/>
    <w:rsid w:val="00303AB5"/>
    <w:rsid w:val="004F7B28"/>
    <w:rsid w:val="00670C35"/>
    <w:rsid w:val="008F7583"/>
    <w:rsid w:val="00A12555"/>
    <w:rsid w:val="00AE1A67"/>
    <w:rsid w:val="00D14A46"/>
    <w:rsid w:val="00D8382A"/>
    <w:rsid w:val="00D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4B23F"/>
  <w15:docId w15:val="{A70C6B86-8861-C04A-BF35-DD1B56BA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14A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udioesseci.ne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Campagnolo</dc:creator>
  <cp:lastModifiedBy>Matteo Crosera</cp:lastModifiedBy>
  <cp:revision>3</cp:revision>
  <cp:lastPrinted>2023-12-12T08:42:00Z</cp:lastPrinted>
  <dcterms:created xsi:type="dcterms:W3CDTF">2023-12-12T08:41:00Z</dcterms:created>
  <dcterms:modified xsi:type="dcterms:W3CDTF">2023-12-12T08:43:00Z</dcterms:modified>
</cp:coreProperties>
</file>